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EF" w:rsidRPr="00D905B5" w:rsidRDefault="00523BEF" w:rsidP="00523BEF">
      <w:pPr>
        <w:spacing w:after="0" w:line="240" w:lineRule="auto"/>
        <w:ind w:firstLine="709"/>
        <w:jc w:val="both"/>
        <w:rPr>
          <w:rFonts w:ascii="Times New Roman" w:hAnsi="Times New Roman" w:cs="Times New Roman"/>
          <w:b/>
          <w:sz w:val="28"/>
          <w:szCs w:val="28"/>
          <w:lang w:val="en-US"/>
        </w:rPr>
      </w:pPr>
      <w:proofErr w:type="gramStart"/>
      <w:r w:rsidRPr="00523BEF">
        <w:rPr>
          <w:rFonts w:ascii="Times New Roman" w:hAnsi="Times New Roman" w:cs="Times New Roman"/>
          <w:b/>
          <w:sz w:val="28"/>
          <w:szCs w:val="28"/>
          <w:lang w:val="en-US"/>
        </w:rPr>
        <w:t>Lecture 2.</w:t>
      </w:r>
      <w:proofErr w:type="gramEnd"/>
    </w:p>
    <w:p w:rsidR="00523BEF" w:rsidRPr="00D905B5" w:rsidRDefault="00523BEF" w:rsidP="00523BEF">
      <w:pPr>
        <w:spacing w:after="0" w:line="240" w:lineRule="auto"/>
        <w:ind w:firstLine="709"/>
        <w:jc w:val="both"/>
        <w:rPr>
          <w:rFonts w:ascii="Times New Roman" w:hAnsi="Times New Roman" w:cs="Times New Roman"/>
          <w:b/>
          <w:sz w:val="16"/>
          <w:szCs w:val="16"/>
          <w:lang w:val="en-US"/>
        </w:rPr>
      </w:pP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Theoretical foundations of programming crop yields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proofErr w:type="gramStart"/>
      <w:r w:rsidRPr="00523BEF">
        <w:rPr>
          <w:rFonts w:ascii="Times New Roman" w:hAnsi="Times New Roman" w:cs="Times New Roman"/>
          <w:sz w:val="28"/>
          <w:szCs w:val="28"/>
          <w:lang w:val="en-US"/>
        </w:rPr>
        <w:t>Plan.</w:t>
      </w:r>
      <w:proofErr w:type="gramEnd"/>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1. Principles of programming crop yields.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2. Planning, forecasting and programming of agricultural crops.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3. Methods for programming the yield of agricultural crops.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4. Yield level when programming.</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5. Fundamentals of programming crops.</w:t>
      </w:r>
    </w:p>
    <w:p w:rsidR="00523BEF" w:rsidRPr="005E47EB" w:rsidRDefault="00523BEF" w:rsidP="00523BEF">
      <w:pPr>
        <w:spacing w:after="0" w:line="240" w:lineRule="auto"/>
        <w:ind w:firstLine="709"/>
        <w:jc w:val="both"/>
        <w:rPr>
          <w:rFonts w:ascii="Times New Roman" w:hAnsi="Times New Roman" w:cs="Times New Roman"/>
          <w:sz w:val="16"/>
          <w:szCs w:val="16"/>
          <w:lang w:val="en-US"/>
        </w:rPr>
      </w:pP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 xml:space="preserve">Long-term experimental studies and generalization of the results of work on photosynthesis, mineral nutrition, water regime, crop productivity in crops, the use of PAR for the formation of yields allowed Academician I.S. </w:t>
      </w:r>
      <w:proofErr w:type="spellStart"/>
      <w:r w:rsidRPr="00523BEF">
        <w:rPr>
          <w:rFonts w:ascii="Times New Roman" w:hAnsi="Times New Roman" w:cs="Times New Roman"/>
          <w:sz w:val="28"/>
          <w:szCs w:val="28"/>
          <w:lang w:val="en-US"/>
        </w:rPr>
        <w:t>Shatilova</w:t>
      </w:r>
      <w:proofErr w:type="spellEnd"/>
      <w:r w:rsidRPr="00523BEF">
        <w:rPr>
          <w:rFonts w:ascii="Times New Roman" w:hAnsi="Times New Roman" w:cs="Times New Roman"/>
          <w:sz w:val="28"/>
          <w:szCs w:val="28"/>
          <w:lang w:val="en-US"/>
        </w:rPr>
        <w:t xml:space="preserve"> (1970) to substantiate the ecological, biological and </w:t>
      </w:r>
      <w:proofErr w:type="spellStart"/>
      <w:r w:rsidRPr="00523BEF">
        <w:rPr>
          <w:rFonts w:ascii="Times New Roman" w:hAnsi="Times New Roman" w:cs="Times New Roman"/>
          <w:sz w:val="28"/>
          <w:szCs w:val="28"/>
          <w:lang w:val="en-US"/>
        </w:rPr>
        <w:t>agrotechnical</w:t>
      </w:r>
      <w:proofErr w:type="spellEnd"/>
      <w:r w:rsidRPr="00523BEF">
        <w:rPr>
          <w:rFonts w:ascii="Times New Roman" w:hAnsi="Times New Roman" w:cs="Times New Roman"/>
          <w:sz w:val="28"/>
          <w:szCs w:val="28"/>
          <w:lang w:val="en-US"/>
        </w:rPr>
        <w:t xml:space="preserve"> foundations of crop programming. They proposed ten principles of programming. The first five principles are designed to determine the size of the possible yield based on the following factors: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1. Bioclimatic indicators;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2. The arrival of the PAR and its use;</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3. Determination of the potential of a crop or variety in relation to specific soil and climatic conditions;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4. Photosynthetic potential of crops;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5. Comprehensive accounting and correct application of the basic laws and regularities of agriculture and crop production. The basic principles are the technological scheme of programmed crop cultivation;</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6. Development of a fertilization system, taking into account the effective soil fertility and the needs of plants for nutrients, ensuring a programmed high quality harvest;</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 xml:space="preserve">7. Development of a complex of </w:t>
      </w:r>
      <w:proofErr w:type="spellStart"/>
      <w:r w:rsidRPr="00523BEF">
        <w:rPr>
          <w:rFonts w:ascii="Times New Roman" w:hAnsi="Times New Roman" w:cs="Times New Roman"/>
          <w:sz w:val="28"/>
          <w:szCs w:val="28"/>
          <w:lang w:val="en-US"/>
        </w:rPr>
        <w:t>agrotechnical</w:t>
      </w:r>
      <w:proofErr w:type="spellEnd"/>
      <w:r w:rsidRPr="00523BEF">
        <w:rPr>
          <w:rFonts w:ascii="Times New Roman" w:hAnsi="Times New Roman" w:cs="Times New Roman"/>
          <w:sz w:val="28"/>
          <w:szCs w:val="28"/>
          <w:lang w:val="en-US"/>
        </w:rPr>
        <w:t xml:space="preserve"> measures for each crop, aimed at obtaining programmed harvests;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8. Ensuring optimal moisture supply for crops;</w:t>
      </w:r>
    </w:p>
    <w:p w:rsidR="00523BEF" w:rsidRPr="00523BEF"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9. Development of specific measures to combat plant diseases and pests;</w:t>
      </w:r>
    </w:p>
    <w:p w:rsidR="001713DE" w:rsidRPr="00D905B5" w:rsidRDefault="00523BEF" w:rsidP="00523BEF">
      <w:pPr>
        <w:spacing w:after="0" w:line="240" w:lineRule="auto"/>
        <w:ind w:firstLine="709"/>
        <w:jc w:val="both"/>
        <w:rPr>
          <w:rFonts w:ascii="Times New Roman" w:hAnsi="Times New Roman" w:cs="Times New Roman"/>
          <w:sz w:val="28"/>
          <w:szCs w:val="28"/>
          <w:lang w:val="en-US"/>
        </w:rPr>
      </w:pPr>
      <w:r w:rsidRPr="00523BEF">
        <w:rPr>
          <w:rFonts w:ascii="Times New Roman" w:hAnsi="Times New Roman" w:cs="Times New Roman"/>
          <w:sz w:val="28"/>
          <w:szCs w:val="28"/>
          <w:lang w:val="en-US"/>
        </w:rPr>
        <w:t xml:space="preserve">10. The use of computers to determine the optimal variant of </w:t>
      </w:r>
      <w:proofErr w:type="spellStart"/>
      <w:r w:rsidRPr="00523BEF">
        <w:rPr>
          <w:rFonts w:ascii="Times New Roman" w:hAnsi="Times New Roman" w:cs="Times New Roman"/>
          <w:sz w:val="28"/>
          <w:szCs w:val="28"/>
          <w:lang w:val="en-US"/>
        </w:rPr>
        <w:t>agrotechnical</w:t>
      </w:r>
      <w:proofErr w:type="spellEnd"/>
      <w:r w:rsidRPr="00523BEF">
        <w:rPr>
          <w:rFonts w:ascii="Times New Roman" w:hAnsi="Times New Roman" w:cs="Times New Roman"/>
          <w:sz w:val="28"/>
          <w:szCs w:val="28"/>
          <w:lang w:val="en-US"/>
        </w:rPr>
        <w:t xml:space="preserve"> complexes, providing a high yield.</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 xml:space="preserve">The FIRST PRINCIPLE of programming yields is to determine the </w:t>
      </w:r>
      <w:proofErr w:type="spellStart"/>
      <w:r w:rsidRPr="00D905B5">
        <w:rPr>
          <w:rFonts w:ascii="Times New Roman" w:hAnsi="Times New Roman" w:cs="Times New Roman"/>
          <w:sz w:val="28"/>
          <w:szCs w:val="28"/>
          <w:lang w:val="en-US"/>
        </w:rPr>
        <w:t>biohydrothermal</w:t>
      </w:r>
      <w:proofErr w:type="spellEnd"/>
      <w:r w:rsidRPr="00D905B5">
        <w:rPr>
          <w:rFonts w:ascii="Times New Roman" w:hAnsi="Times New Roman" w:cs="Times New Roman"/>
          <w:sz w:val="28"/>
          <w:szCs w:val="28"/>
          <w:lang w:val="en-US"/>
        </w:rPr>
        <w:t xml:space="preserve"> index of </w:t>
      </w:r>
      <w:proofErr w:type="spellStart"/>
      <w:r w:rsidRPr="00D905B5">
        <w:rPr>
          <w:rFonts w:ascii="Times New Roman" w:hAnsi="Times New Roman" w:cs="Times New Roman"/>
          <w:sz w:val="28"/>
          <w:szCs w:val="28"/>
          <w:lang w:val="en-US"/>
        </w:rPr>
        <w:t>phytomass</w:t>
      </w:r>
      <w:proofErr w:type="spellEnd"/>
      <w:r w:rsidRPr="00D905B5">
        <w:rPr>
          <w:rFonts w:ascii="Times New Roman" w:hAnsi="Times New Roman" w:cs="Times New Roman"/>
          <w:sz w:val="28"/>
          <w:szCs w:val="28"/>
          <w:lang w:val="en-US"/>
        </w:rPr>
        <w:t xml:space="preserve"> productivity based on the arrival of radiation, productive moisture, sums of temperatures and the growing season for a specific geographic zone. The hydrothermal indicator is a combination of two meteorological factors - heat and moisture, which determine the size and quality of the crop.</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 xml:space="preserve">The SECOND PRINCIPLE of crop programming is that its level is determined by the coefficient of the use of </w:t>
      </w:r>
      <w:proofErr w:type="spellStart"/>
      <w:r w:rsidRPr="00D905B5">
        <w:rPr>
          <w:rFonts w:ascii="Times New Roman" w:hAnsi="Times New Roman" w:cs="Times New Roman"/>
          <w:sz w:val="28"/>
          <w:szCs w:val="28"/>
          <w:lang w:val="en-US"/>
        </w:rPr>
        <w:t>photosynthetically</w:t>
      </w:r>
      <w:proofErr w:type="spellEnd"/>
      <w:r w:rsidRPr="00D905B5">
        <w:rPr>
          <w:rFonts w:ascii="Times New Roman" w:hAnsi="Times New Roman" w:cs="Times New Roman"/>
          <w:sz w:val="28"/>
          <w:szCs w:val="28"/>
          <w:lang w:val="en-US"/>
        </w:rPr>
        <w:t xml:space="preserve"> active radiation (PAR) by plants. Each kilogram of dry organic matter accumulates on average 4 thousand kcal (with a slight difference by species). Knowing the arrival of PAR during the growing season, it is possible to set the task of assimilation (accumulation) by cultivated plants, for example, 2 or 3% of PAR, and on the basis </w:t>
      </w:r>
      <w:r w:rsidRPr="00D905B5">
        <w:rPr>
          <w:rFonts w:ascii="Times New Roman" w:hAnsi="Times New Roman" w:cs="Times New Roman"/>
          <w:sz w:val="28"/>
          <w:szCs w:val="28"/>
          <w:lang w:val="en-US"/>
        </w:rPr>
        <w:lastRenderedPageBreak/>
        <w:t>of this indicator, determine the potential yield of the crop (variety). In this case, it is necessary to develop techniques and methods of agricultural technology in relation to various soil and climatic zones, to develop varieties that, with high agricultural technology, would ensure the use of not 2-3%, as at present, but 4-5% of the PAR per unit of surface for the entire period vegetation.</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The THIRD PRINCIPLE of crop programming is to determine the potential of a crop or variety in relation to the conditions where the crop is supposed to be grown. These data can be obtained by direct experimentation or use of the characteristics of the variety from the results of variety testing. It is known that plants with a high tiered arrangement of leaves are better able to use solar energy. Within the species - varieties that are characterized by an acute angle of leaves from the stem, plants absorb solar radiation better than those in which this angle is close to right.</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The FOURTH PRINCIPLE of programming crops is to form a photosynthetic potential (FP) in a field occupied by plants, which will be able to provide the programmed level of productivity.</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THE FIFTH PRINCIPLE of crop programming is the need to apply the laws of agriculture and crop production correctly. When programming yields, the following basic laws of agriculture and crop production must be followed:</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 xml:space="preserve">1. The law of equivalence, or </w:t>
      </w:r>
      <w:proofErr w:type="spellStart"/>
      <w:r w:rsidRPr="00D905B5">
        <w:rPr>
          <w:rFonts w:ascii="Times New Roman" w:hAnsi="Times New Roman" w:cs="Times New Roman"/>
          <w:sz w:val="28"/>
          <w:szCs w:val="28"/>
          <w:lang w:val="en-US"/>
        </w:rPr>
        <w:t>irreplaceability</w:t>
      </w:r>
      <w:proofErr w:type="spellEnd"/>
      <w:r w:rsidRPr="00D905B5">
        <w:rPr>
          <w:rFonts w:ascii="Times New Roman" w:hAnsi="Times New Roman" w:cs="Times New Roman"/>
          <w:sz w:val="28"/>
          <w:szCs w:val="28"/>
          <w:lang w:val="en-US"/>
        </w:rPr>
        <w:t>, factors. For the normal operation of plants, the exclusion of any even insignificant factor cannot be compensated by anything;</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proofErr w:type="gramStart"/>
      <w:r w:rsidRPr="00D905B5">
        <w:rPr>
          <w:rFonts w:ascii="Times New Roman" w:hAnsi="Times New Roman" w:cs="Times New Roman"/>
          <w:sz w:val="28"/>
          <w:szCs w:val="28"/>
          <w:lang w:val="en-US"/>
        </w:rPr>
        <w:t>2. The law of the limiting factor, or the law of the minimum.</w:t>
      </w:r>
      <w:proofErr w:type="gramEnd"/>
      <w:r w:rsidRPr="00D905B5">
        <w:rPr>
          <w:rFonts w:ascii="Times New Roman" w:hAnsi="Times New Roman" w:cs="Times New Roman"/>
          <w:sz w:val="28"/>
          <w:szCs w:val="28"/>
          <w:lang w:val="en-US"/>
        </w:rPr>
        <w:t xml:space="preserve"> Any additional costs in agriculture without taking into account the factor that is at a minimum cannot give the desired effect. The law of the minimum determines the farming system, methods of soil cultivation, land reclamation work.</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 xml:space="preserve"> 3. The law of return. To maintain the fertility of the soil, it is necessary to bring in the nutrients consumed by the plant to create a crop.</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proofErr w:type="gramStart"/>
      <w:r w:rsidRPr="00D905B5">
        <w:rPr>
          <w:rFonts w:ascii="Times New Roman" w:hAnsi="Times New Roman" w:cs="Times New Roman"/>
          <w:sz w:val="28"/>
          <w:szCs w:val="28"/>
          <w:lang w:val="en-US"/>
        </w:rPr>
        <w:t>4. The law of optimum, or the law of the combined action of factors.</w:t>
      </w:r>
      <w:proofErr w:type="gramEnd"/>
      <w:r w:rsidRPr="00D905B5">
        <w:rPr>
          <w:rFonts w:ascii="Times New Roman" w:hAnsi="Times New Roman" w:cs="Times New Roman"/>
          <w:sz w:val="28"/>
          <w:szCs w:val="28"/>
          <w:lang w:val="en-US"/>
        </w:rPr>
        <w:t xml:space="preserve"> The highest plant productivity is ensured only by an optimal ratio of a number of factors that are different in each zone. Based on specific conditions, it is necessary to plan fertilizer systems, sowing dates, seeding rates, etc.</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5. The law of fruit change. All other things being equal, yields are higher in a crop rotation than with repeated crops or monoculture. But it should be borne in mind that the effectiveness of fruit change of different crops is not the same.</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6. The law of the critical period. If the plants experienced a deficiency in any element of mineral nutrition at the beginning of their growth and development, then this deficiency cannot be replenished in the future.</w:t>
      </w:r>
    </w:p>
    <w:p w:rsidR="00D905B5" w:rsidRPr="00D905B5"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7. The law of the physiological clock. Depending on the length of the day and the intensity of the light, plants speed up or slow down their development. In plants of a short day, the growing season under conditions of a long day is lengthened, and in plants of a long day, on the contrary, it is shortened.</w:t>
      </w:r>
    </w:p>
    <w:p w:rsidR="004B0254" w:rsidRPr="00470713" w:rsidRDefault="00D905B5" w:rsidP="00D905B5">
      <w:pPr>
        <w:spacing w:after="0" w:line="240" w:lineRule="auto"/>
        <w:ind w:firstLine="709"/>
        <w:jc w:val="both"/>
        <w:rPr>
          <w:rFonts w:ascii="Times New Roman" w:hAnsi="Times New Roman" w:cs="Times New Roman"/>
          <w:sz w:val="28"/>
          <w:szCs w:val="28"/>
          <w:lang w:val="en-US"/>
        </w:rPr>
      </w:pPr>
      <w:r w:rsidRPr="00D905B5">
        <w:rPr>
          <w:rFonts w:ascii="Times New Roman" w:hAnsi="Times New Roman" w:cs="Times New Roman"/>
          <w:sz w:val="28"/>
          <w:szCs w:val="28"/>
          <w:lang w:val="en-US"/>
        </w:rPr>
        <w:t>8. Law of the regulatory system of plants. The highest yield can be obtained only if the environmental conditions meet the requirements of the plants, i.e. the nature of the internal processes caused by the genotype. The zoning of crops is based on the presence of a regulatory system in plants. The successes of modern plant physiology allow us to hope that such methods as watering and feeding will be carried out according to signals from plants.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SIXTH PRINCIPLE of Yield Programming is to design a fertilization system that takes into account the effective soil fertility and the nutrient requirements of the plants to ensure a high quality planned yield. To successfully accomplish this task, accurate information is needed on the supply of nutrients to plants by developmental phases and their distribution in individual plant organs. The amount of nutrients in the soil for each field on the farm is determined by the agrochemical service.</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SEVENTH PRINCIPLE of programming yields is the development of a complex of agrotechnical techniques based on the specific requirements of the crop and variety. The successes of breeding in recent years have determined the development of varietal agricultural technology, since the new varieties are characterized by a different course of nutrient intake and more economical consumption of moisture for the formation of the crop.</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EIGHTH PRINCIPLE of crop programming is to ensure that plants need water in optimal sizes in irrigated agriculture, and in rainfed conditions to determine the yield level based on the prevailing climatic conditions.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NINTH PRINCIPLE of programming yields is to ensure the cultivation of healthy plants, eliminating the negative impact on their growth and productivity of diseases and pests. The accumulation of reliable experimental data on obtaining a pre-calculated yield will allow us to approach mathematical modeling of programming the yield.</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TENTH PRINCIPLE of programming yields provides for the use of a mathematical apparatus to determine the optimal variant of a complex of agricultural practices, the implementation of which will ensure the receipt of the planned harvest.</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As the facts accumulate, new principles will be formulated and the old ones discarded. Raising the culture of farming, developing new varieties, creating more efficient forms of fertilizers will undoubtedly lead to higher yields in the future. F. Engels wrote “The productive force at the disposal of mankind is unlimited. The yield of the land can be infinitely increased by the application of capital, labor and science ”(Marx K, Engels F., Soch. Vol. 1, p. 563). The experience of world agriculture has confirmed the correctness of these provisions.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Crop programming should be distinguished from forecasting and planning. Programming implies only decisive factors influencing the formation of yield: fertilizers, cultivation technology, irrigation, plant protection from diseases, pests, etc. The development of the programming problem in all its complexity is entrusted in the future with the accumulation of a large amount of information about the production process of crop formation, both quantitatively and qualitatively.</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Crop planning, as a rule, is carried out from the available level using the desired indicators of the growth of productivity of crop production, for the nearest period and is considered as the first stage of programming. It is based on average statistical data on productivity in a given farm, exceeding the latter by the amount expected from the study of the level of agricultural technology, mechanization and labor organization, as well as the country's market conditions in food products and industry in raw materials. Planning solves long-term (related to development prospects), current (affecting processes in a period of one year) and operational (implemented at each stage of crop formation) tasks.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Forecasting is the calculation of the theoretically possible increase in the yield provided by climatic, soil and material and technical resources. It makes it possible to predict the end result for the cultivation of a certain number of crops in certain soil and climatic conditions.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The purpose of forecasting is to provide a scientific justification for the size of the crop when developing methods of producing agricultural products.</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Crop programming is a scientifically based prediction of crop productivity for a number of years or a long term. When programming crops, it is necessary to have appropriate mathematical models, reliable computer programs, preset modes of crop cultivation technology, be able to use a computer to quickly quickly determine the required agrotechnical methods to obtain programmed yield.</w:t>
      </w:r>
    </w:p>
    <w:p w:rsidR="00470713" w:rsidRPr="00470713" w:rsidRDefault="00470713" w:rsidP="00470713">
      <w:pPr>
        <w:spacing w:after="0" w:line="240" w:lineRule="auto"/>
        <w:ind w:firstLine="709"/>
        <w:jc w:val="both"/>
        <w:rPr>
          <w:rFonts w:ascii="Times New Roman" w:hAnsi="Times New Roman" w:cs="Times New Roman"/>
          <w:sz w:val="28"/>
          <w:szCs w:val="28"/>
          <w:lang w:val="en-US"/>
        </w:rPr>
      </w:pPr>
    </w:p>
    <w:p w:rsidR="00D905B5" w:rsidRPr="00470713" w:rsidRDefault="00470713" w:rsidP="00470713">
      <w:pPr>
        <w:spacing w:after="0" w:line="240" w:lineRule="auto"/>
        <w:ind w:firstLine="709"/>
        <w:jc w:val="both"/>
        <w:rPr>
          <w:rFonts w:ascii="Times New Roman" w:hAnsi="Times New Roman" w:cs="Times New Roman"/>
          <w:sz w:val="28"/>
          <w:szCs w:val="28"/>
          <w:lang w:val="en-US"/>
        </w:rPr>
      </w:pPr>
      <w:r w:rsidRPr="00470713">
        <w:rPr>
          <w:rFonts w:ascii="Times New Roman" w:hAnsi="Times New Roman" w:cs="Times New Roman"/>
          <w:sz w:val="28"/>
          <w:szCs w:val="28"/>
          <w:lang w:val="en-US"/>
        </w:rPr>
        <w:t>Crop programming is the determination of land productivity by soil and climatic resources and the development of intensive cultivation technologies that ensure the fullest use of the genetic potential of varieties and hybrids of agricultural crops. Consequently, the programming of yields provides for the full realization of the potential productivity of the variety while optimizing the main factors of plant life in regulated agriculture and the rational use of climate and soil resources, provided that the productivity of crops is limited by some factors.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Currently, there are the following methods for calculating yield:</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 </w:t>
      </w:r>
      <w:proofErr w:type="gramStart"/>
      <w:r w:rsidRPr="006A2BF5">
        <w:rPr>
          <w:rFonts w:ascii="Times New Roman" w:hAnsi="Times New Roman" w:cs="Times New Roman"/>
          <w:sz w:val="28"/>
          <w:szCs w:val="28"/>
          <w:lang w:val="en-US"/>
        </w:rPr>
        <w:t>method</w:t>
      </w:r>
      <w:proofErr w:type="gramEnd"/>
      <w:r w:rsidRPr="006A2BF5">
        <w:rPr>
          <w:rFonts w:ascii="Times New Roman" w:hAnsi="Times New Roman" w:cs="Times New Roman"/>
          <w:sz w:val="28"/>
          <w:szCs w:val="28"/>
          <w:lang w:val="en-US"/>
        </w:rPr>
        <w:t xml:space="preserve"> of extrapolation of the existing patterns;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biological</w:t>
      </w:r>
      <w:proofErr w:type="gramEnd"/>
      <w:r w:rsidRPr="006A2BF5">
        <w:rPr>
          <w:rFonts w:ascii="Times New Roman" w:hAnsi="Times New Roman" w:cs="Times New Roman"/>
          <w:sz w:val="28"/>
          <w:szCs w:val="28"/>
          <w:lang w:val="en-US"/>
        </w:rPr>
        <w:t xml:space="preserve"> methods;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methods</w:t>
      </w:r>
      <w:proofErr w:type="gramEnd"/>
      <w:r w:rsidRPr="006A2BF5">
        <w:rPr>
          <w:rFonts w:ascii="Times New Roman" w:hAnsi="Times New Roman" w:cs="Times New Roman"/>
          <w:sz w:val="28"/>
          <w:szCs w:val="28"/>
          <w:lang w:val="en-US"/>
        </w:rPr>
        <w:t xml:space="preserve"> based on the use of generalized </w:t>
      </w:r>
      <w:proofErr w:type="spellStart"/>
      <w:r w:rsidRPr="006A2BF5">
        <w:rPr>
          <w:rFonts w:ascii="Times New Roman" w:hAnsi="Times New Roman" w:cs="Times New Roman"/>
          <w:sz w:val="28"/>
          <w:szCs w:val="28"/>
          <w:lang w:val="en-US"/>
        </w:rPr>
        <w:t>agroclimatic</w:t>
      </w:r>
      <w:proofErr w:type="spellEnd"/>
      <w:r w:rsidRPr="006A2BF5">
        <w:rPr>
          <w:rFonts w:ascii="Times New Roman" w:hAnsi="Times New Roman" w:cs="Times New Roman"/>
          <w:sz w:val="28"/>
          <w:szCs w:val="28"/>
          <w:lang w:val="en-US"/>
        </w:rPr>
        <w:t xml:space="preserve"> resources: moisture supply of crops, PAR, bioclimatic potential;</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methods</w:t>
      </w:r>
      <w:proofErr w:type="gramEnd"/>
      <w:r w:rsidRPr="006A2BF5">
        <w:rPr>
          <w:rFonts w:ascii="Times New Roman" w:hAnsi="Times New Roman" w:cs="Times New Roman"/>
          <w:sz w:val="28"/>
          <w:szCs w:val="28"/>
          <w:lang w:val="en-US"/>
        </w:rPr>
        <w:t xml:space="preserve"> for the qualitative assessment of soils (appraisal) and agrochemical indicators;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 </w:t>
      </w:r>
      <w:proofErr w:type="gramStart"/>
      <w:r w:rsidRPr="006A2BF5">
        <w:rPr>
          <w:rFonts w:ascii="Times New Roman" w:hAnsi="Times New Roman" w:cs="Times New Roman"/>
          <w:sz w:val="28"/>
          <w:szCs w:val="28"/>
          <w:lang w:val="en-US"/>
        </w:rPr>
        <w:t>mathematical</w:t>
      </w:r>
      <w:proofErr w:type="gramEnd"/>
      <w:r w:rsidRPr="006A2BF5">
        <w:rPr>
          <w:rFonts w:ascii="Times New Roman" w:hAnsi="Times New Roman" w:cs="Times New Roman"/>
          <w:sz w:val="28"/>
          <w:szCs w:val="28"/>
          <w:lang w:val="en-US"/>
        </w:rPr>
        <w:t xml:space="preserve"> and statistical method (regression models of quantitative relationships between the yield and the factors providing it);</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optimization</w:t>
      </w:r>
      <w:proofErr w:type="gramEnd"/>
      <w:r w:rsidRPr="006A2BF5">
        <w:rPr>
          <w:rFonts w:ascii="Times New Roman" w:hAnsi="Times New Roman" w:cs="Times New Roman"/>
          <w:sz w:val="28"/>
          <w:szCs w:val="28"/>
          <w:lang w:val="en-US"/>
        </w:rPr>
        <w:t xml:space="preserve"> models;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simulation</w:t>
      </w:r>
      <w:proofErr w:type="gramEnd"/>
      <w:r w:rsidRPr="006A2BF5">
        <w:rPr>
          <w:rFonts w:ascii="Times New Roman" w:hAnsi="Times New Roman" w:cs="Times New Roman"/>
          <w:sz w:val="28"/>
          <w:szCs w:val="28"/>
          <w:lang w:val="en-US"/>
        </w:rPr>
        <w:t xml:space="preserve"> models;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deterministic</w:t>
      </w:r>
      <w:proofErr w:type="gramEnd"/>
      <w:r w:rsidRPr="006A2BF5">
        <w:rPr>
          <w:rFonts w:ascii="Times New Roman" w:hAnsi="Times New Roman" w:cs="Times New Roman"/>
          <w:sz w:val="28"/>
          <w:szCs w:val="28"/>
          <w:lang w:val="en-US"/>
        </w:rPr>
        <w:t xml:space="preserve"> models;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statistical</w:t>
      </w:r>
      <w:proofErr w:type="gramEnd"/>
      <w:r w:rsidRPr="006A2BF5">
        <w:rPr>
          <w:rFonts w:ascii="Times New Roman" w:hAnsi="Times New Roman" w:cs="Times New Roman"/>
          <w:sz w:val="28"/>
          <w:szCs w:val="28"/>
          <w:lang w:val="en-US"/>
        </w:rPr>
        <w:t xml:space="preserve"> models;</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 </w:t>
      </w:r>
      <w:proofErr w:type="gramStart"/>
      <w:r w:rsidRPr="006A2BF5">
        <w:rPr>
          <w:rFonts w:ascii="Times New Roman" w:hAnsi="Times New Roman" w:cs="Times New Roman"/>
          <w:sz w:val="28"/>
          <w:szCs w:val="28"/>
          <w:lang w:val="en-US"/>
        </w:rPr>
        <w:t>methods</w:t>
      </w:r>
      <w:proofErr w:type="gramEnd"/>
      <w:r w:rsidRPr="006A2BF5">
        <w:rPr>
          <w:rFonts w:ascii="Times New Roman" w:hAnsi="Times New Roman" w:cs="Times New Roman"/>
          <w:sz w:val="28"/>
          <w:szCs w:val="28"/>
          <w:lang w:val="en-US"/>
        </w:rPr>
        <w:t xml:space="preserve"> based on an automated control system for technical processes in agriculture.</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Yield programming begins with substantiating the size of the possible yield, which must be guided by. The crop is formed through photosynthesis. The yield level depends on the biological properties of the crop or variety, the amount of PAR, the amount of nutrients in the soil, the level of agricultural technology and meteorological conditions. When programming the yield of any crop, three yield levels are usually defined:</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 xml:space="preserve">1) Potential yield (PU) - upon arrival of </w:t>
      </w:r>
      <w:proofErr w:type="spellStart"/>
      <w:r w:rsidRPr="006A2BF5">
        <w:rPr>
          <w:rFonts w:ascii="Times New Roman" w:hAnsi="Times New Roman" w:cs="Times New Roman"/>
          <w:sz w:val="28"/>
          <w:szCs w:val="28"/>
          <w:lang w:val="en-US"/>
        </w:rPr>
        <w:t>photosynthetically</w:t>
      </w:r>
      <w:proofErr w:type="spellEnd"/>
      <w:r w:rsidRPr="006A2BF5">
        <w:rPr>
          <w:rFonts w:ascii="Times New Roman" w:hAnsi="Times New Roman" w:cs="Times New Roman"/>
          <w:sz w:val="28"/>
          <w:szCs w:val="28"/>
          <w:lang w:val="en-US"/>
        </w:rPr>
        <w:t xml:space="preserve"> active radiation;</w:t>
      </w:r>
    </w:p>
    <w:p w:rsidR="006A2BF5" w:rsidRPr="006A2BF5" w:rsidRDefault="006A2BF5" w:rsidP="006A2BF5">
      <w:pPr>
        <w:spacing w:after="0" w:line="240" w:lineRule="auto"/>
        <w:ind w:firstLine="709"/>
        <w:jc w:val="both"/>
        <w:rPr>
          <w:rFonts w:ascii="Times New Roman" w:hAnsi="Times New Roman" w:cs="Times New Roman"/>
          <w:sz w:val="28"/>
          <w:szCs w:val="28"/>
          <w:lang w:val="en-US"/>
        </w:rPr>
      </w:pPr>
      <w:r w:rsidRPr="006A2BF5">
        <w:rPr>
          <w:rFonts w:ascii="Times New Roman" w:hAnsi="Times New Roman" w:cs="Times New Roman"/>
          <w:sz w:val="28"/>
          <w:szCs w:val="28"/>
          <w:lang w:val="en-US"/>
        </w:rPr>
        <w:t>2) Really possible yield (DVU) - according to biological indicators and moisture supply conditions;</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3) Harvest in production (CY) - the level of yield obtained in production.</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Potential yield (PU) is the theoretically possible maximum yield that can be obtained under ideal meteorological conditions (sufficient water, heat, light). It depends on the arrival of the PAR and the potential productivity of the culture.</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True Potential Yield (TRY) is the maximum yield that can be obtained under actual average annual climatic conditions. Based on the generalization of the results of many years of experience, it was found that the TLD is 60 - 80% of the PU.</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The yield in production (CY) is significantly lower than the TLD. This is due to the fact that PAR and meteorological conditions are not used as much as possible for the formation of the crop, the reasons for this are an unsatisfactory weather forecast, shortcomings in agricultural technology and organization of production, the presence of diseases, pests.</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The main task of crop programming is to approximate the UP to the TLD and the TLD to the PU. Crop programming should be directed towards the implementation of the following transitions: UP - DVU - PU. To do this, it is necessary to take measures to improve the consistency of plant needs with environmental conditions, while keeping in mind the economic efficiency of the measures taken.</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The quality of the yield programming in production should be assessed not by the absolute value of the yield obtained, but by the difference between the TLD and the UP. This difference is the amount of the yield lost due to the incomplete use of the potential for increasing the yield. The efficiency of crop programming is the higher, the difference between TLD and UP, i.e. less harvest shortfall. Ideally, the UE should be equal to the TLD.</w:t>
      </w:r>
    </w:p>
    <w:p w:rsidR="00846649" w:rsidRPr="00846649"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 xml:space="preserve">Improving the culture of agriculture, breeding qualitatively new varieties, developing intensive technologies for cultivating field crops made it possible to formulate new principles for programming crops: physiological, biological, agrochemical, </w:t>
      </w:r>
      <w:proofErr w:type="spellStart"/>
      <w:r w:rsidRPr="00846649">
        <w:rPr>
          <w:rFonts w:ascii="Times New Roman" w:hAnsi="Times New Roman" w:cs="Times New Roman"/>
          <w:sz w:val="28"/>
          <w:szCs w:val="28"/>
          <w:lang w:val="en-US"/>
        </w:rPr>
        <w:t>agrophysical</w:t>
      </w:r>
      <w:proofErr w:type="spellEnd"/>
      <w:r w:rsidRPr="00846649">
        <w:rPr>
          <w:rFonts w:ascii="Times New Roman" w:hAnsi="Times New Roman" w:cs="Times New Roman"/>
          <w:sz w:val="28"/>
          <w:szCs w:val="28"/>
          <w:lang w:val="en-US"/>
        </w:rPr>
        <w:t xml:space="preserve">, </w:t>
      </w:r>
      <w:proofErr w:type="spellStart"/>
      <w:r w:rsidRPr="00846649">
        <w:rPr>
          <w:rFonts w:ascii="Times New Roman" w:hAnsi="Times New Roman" w:cs="Times New Roman"/>
          <w:sz w:val="28"/>
          <w:szCs w:val="28"/>
          <w:lang w:val="en-US"/>
        </w:rPr>
        <w:t>agrometeorological</w:t>
      </w:r>
      <w:proofErr w:type="spellEnd"/>
      <w:r w:rsidRPr="00846649">
        <w:rPr>
          <w:rFonts w:ascii="Times New Roman" w:hAnsi="Times New Roman" w:cs="Times New Roman"/>
          <w:sz w:val="28"/>
          <w:szCs w:val="28"/>
          <w:lang w:val="en-US"/>
        </w:rPr>
        <w:t xml:space="preserve"> and </w:t>
      </w:r>
      <w:proofErr w:type="spellStart"/>
      <w:r w:rsidRPr="00846649">
        <w:rPr>
          <w:rFonts w:ascii="Times New Roman" w:hAnsi="Times New Roman" w:cs="Times New Roman"/>
          <w:sz w:val="28"/>
          <w:szCs w:val="28"/>
          <w:lang w:val="en-US"/>
        </w:rPr>
        <w:t>agrotechnical</w:t>
      </w:r>
      <w:proofErr w:type="spellEnd"/>
      <w:r w:rsidRPr="00846649">
        <w:rPr>
          <w:rFonts w:ascii="Times New Roman" w:hAnsi="Times New Roman" w:cs="Times New Roman"/>
          <w:sz w:val="28"/>
          <w:szCs w:val="28"/>
          <w:lang w:val="en-US"/>
        </w:rPr>
        <w:t>.</w:t>
      </w:r>
    </w:p>
    <w:p w:rsidR="00FC67D2" w:rsidRPr="00A9342B" w:rsidRDefault="00846649" w:rsidP="00846649">
      <w:pPr>
        <w:spacing w:after="0" w:line="240" w:lineRule="auto"/>
        <w:ind w:firstLine="709"/>
        <w:jc w:val="both"/>
        <w:rPr>
          <w:rFonts w:ascii="Times New Roman" w:hAnsi="Times New Roman" w:cs="Times New Roman"/>
          <w:sz w:val="28"/>
          <w:szCs w:val="28"/>
          <w:lang w:val="en-US"/>
        </w:rPr>
      </w:pPr>
      <w:r w:rsidRPr="00846649">
        <w:rPr>
          <w:rFonts w:ascii="Times New Roman" w:hAnsi="Times New Roman" w:cs="Times New Roman"/>
          <w:sz w:val="28"/>
          <w:szCs w:val="28"/>
          <w:lang w:val="en-US"/>
        </w:rPr>
        <w:t>Physiological principles - programming yields provide for the formation of sowing with optimal indicators of leaf area, net productivity of photosynthesis (NPF), photosynthetic potential (FP) and productivity of the assimilating surface, ensuring a given yield.</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Biological principles - programming of crops are related to: - optimization of water, air, thermal and nutritional regimes of soils; - with the creation of automated systems for regulated farming; - with the management of plant habitat factors and the implementation of the potential productivity of modern varieties of agricultural crops. "Artificial" crop production (artificial climate chambers, heat chambers, etc.) already at the present time has the character of a controlled, controlled and regulated object.</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Agrochemical principles of programming provide: - justification of economically justified doses of fertilizers, taking into account the agrochemical properties of soils, the removal of nutrients by crops, the coefficients of using nutrients from the soil and fertilizers; - obtaining high quality products while increasing soil fertility, as well as the use of diagnostics to control plant nutrition in agrophytacenoses.</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Agrophysical principles of crop programming provide for the optimization of the physical and physicochemical properties of soils (bulk density, resistivity, porosity, density, moisture capacity, water permeability, heating system).</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Agrometeorological principles of crop programming are the correct use of climatic indicators to substantiate the productivity of crops, predict the conditions of the growing season, lodging of plants, the appearance of pests and diseases. The main unfavorable factors that lead to the death or partial damage of crops of winter and wintering crops are freezing, damping, soaking, blowing out, winter drought and ice crust on the soil. These indicators can be used to program wintering conditions for winter and winter crops.</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 xml:space="preserve"> The yield level and the efficiency of the PAR depend on the occultation of the soil, yield, moisture supply, doses of fertilizers and other agrotechnical measures. Their optimization is the problem of crop programming.</w:t>
      </w:r>
    </w:p>
    <w:p w:rsidR="00DE2C1B" w:rsidRPr="00DE2C1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Agrotechnical principles of crop programming are: - in the development and implementation of optimal technologies for cultivation of crops, ensuring timely and high-quality performance of the entire agrotechnical complex of works, taking into account the biological characteristics of the variety. Important factors in this case: seeding rates, plant standing density, terms and methods of sowing, irrigation or drainage regimes, that is, factors giving the agrophytocenosis the character of a regulated and controlled object.</w:t>
      </w:r>
    </w:p>
    <w:p w:rsidR="00846649" w:rsidRPr="00A9342B" w:rsidRDefault="00DE2C1B" w:rsidP="00DE2C1B">
      <w:pPr>
        <w:spacing w:after="0" w:line="240" w:lineRule="auto"/>
        <w:ind w:firstLine="709"/>
        <w:jc w:val="both"/>
        <w:rPr>
          <w:rFonts w:ascii="Times New Roman" w:hAnsi="Times New Roman" w:cs="Times New Roman"/>
          <w:sz w:val="28"/>
          <w:szCs w:val="28"/>
          <w:lang w:val="en-US"/>
        </w:rPr>
      </w:pPr>
      <w:r w:rsidRPr="00DE2C1B">
        <w:rPr>
          <w:rFonts w:ascii="Times New Roman" w:hAnsi="Times New Roman" w:cs="Times New Roman"/>
          <w:sz w:val="28"/>
          <w:szCs w:val="28"/>
          <w:lang w:val="en-US"/>
        </w:rPr>
        <w:t>The task of programming is, taking into account the prevailing weather conditions or the material and technical resources of the economy, to form such crops that would provide the highest productivity with minimal labor and funds</w:t>
      </w:r>
    </w:p>
    <w:p w:rsidR="002C392F" w:rsidRPr="002C392F" w:rsidRDefault="002C392F" w:rsidP="002C392F">
      <w:pPr>
        <w:spacing w:after="0" w:line="240" w:lineRule="auto"/>
        <w:ind w:firstLine="709"/>
        <w:jc w:val="both"/>
        <w:rPr>
          <w:rFonts w:ascii="Times New Roman" w:hAnsi="Times New Roman" w:cs="Times New Roman"/>
          <w:sz w:val="28"/>
          <w:szCs w:val="28"/>
          <w:lang w:val="en-US"/>
        </w:rPr>
      </w:pPr>
      <w:proofErr w:type="gramStart"/>
      <w:r w:rsidRPr="002C392F">
        <w:rPr>
          <w:rFonts w:ascii="Times New Roman" w:hAnsi="Times New Roman" w:cs="Times New Roman"/>
          <w:sz w:val="28"/>
          <w:szCs w:val="28"/>
          <w:lang w:val="en-US"/>
        </w:rPr>
        <w:t>Structural formula for calculating agricultural yields.</w:t>
      </w:r>
      <w:proofErr w:type="gramEnd"/>
      <w:r w:rsidRPr="002C392F">
        <w:rPr>
          <w:rFonts w:ascii="Times New Roman" w:hAnsi="Times New Roman" w:cs="Times New Roman"/>
          <w:sz w:val="28"/>
          <w:szCs w:val="28"/>
          <w:lang w:val="en-US"/>
        </w:rPr>
        <w:t xml:space="preserve"> </w:t>
      </w:r>
      <w:proofErr w:type="gramStart"/>
      <w:r w:rsidRPr="002C392F">
        <w:rPr>
          <w:rFonts w:ascii="Times New Roman" w:hAnsi="Times New Roman" w:cs="Times New Roman"/>
          <w:sz w:val="28"/>
          <w:szCs w:val="28"/>
          <w:lang w:val="en-US"/>
        </w:rPr>
        <w:t>cultures</w:t>
      </w:r>
      <w:proofErr w:type="gramEnd"/>
      <w:r w:rsidRPr="002C392F">
        <w:rPr>
          <w:rFonts w:ascii="Times New Roman" w:hAnsi="Times New Roman" w:cs="Times New Roman"/>
          <w:sz w:val="28"/>
          <w:szCs w:val="28"/>
          <w:lang w:val="en-US"/>
        </w:rPr>
        <w:t xml:space="preserve"> proposed by </w:t>
      </w:r>
      <w:proofErr w:type="spellStart"/>
      <w:r w:rsidRPr="002C392F">
        <w:rPr>
          <w:rFonts w:ascii="Times New Roman" w:hAnsi="Times New Roman" w:cs="Times New Roman"/>
          <w:sz w:val="28"/>
          <w:szCs w:val="28"/>
          <w:lang w:val="en-US"/>
        </w:rPr>
        <w:t>Savitsky</w:t>
      </w:r>
      <w:proofErr w:type="spellEnd"/>
      <w:r w:rsidRPr="002C392F">
        <w:rPr>
          <w:rFonts w:ascii="Times New Roman" w:hAnsi="Times New Roman" w:cs="Times New Roman"/>
          <w:sz w:val="28"/>
          <w:szCs w:val="28"/>
          <w:lang w:val="en-US"/>
        </w:rPr>
        <w:t>:</w:t>
      </w:r>
    </w:p>
    <w:p w:rsidR="002C392F" w:rsidRDefault="002C392F" w:rsidP="002C392F">
      <w:pPr>
        <w:spacing w:after="0" w:line="240" w:lineRule="auto"/>
        <w:ind w:firstLine="709"/>
        <w:jc w:val="both"/>
        <w:rPr>
          <w:rFonts w:ascii="Times New Roman" w:hAnsi="Times New Roman" w:cs="Times New Roman"/>
          <w:sz w:val="28"/>
          <w:szCs w:val="28"/>
        </w:rPr>
      </w:pPr>
    </w:p>
    <w:p w:rsidR="00BD084A" w:rsidRPr="00BD084A" w:rsidRDefault="00BD084A" w:rsidP="00BD084A">
      <w:pPr>
        <w:spacing w:after="0" w:line="240" w:lineRule="auto"/>
        <w:jc w:val="center"/>
        <w:rPr>
          <w:rFonts w:ascii="Times New Roman" w:hAnsi="Times New Roman"/>
          <w:b/>
          <w:sz w:val="28"/>
          <w:szCs w:val="28"/>
          <w:lang w:val="en-US"/>
        </w:rPr>
      </w:pPr>
      <w:r w:rsidRPr="00D82721">
        <w:rPr>
          <w:rFonts w:ascii="Times New Roman" w:hAnsi="Times New Roman"/>
          <w:b/>
          <w:sz w:val="28"/>
          <w:szCs w:val="28"/>
        </w:rPr>
        <w:t>У</w:t>
      </w:r>
      <w:r w:rsidRPr="00BD084A">
        <w:rPr>
          <w:rFonts w:ascii="Times New Roman" w:hAnsi="Times New Roman"/>
          <w:b/>
          <w:sz w:val="28"/>
          <w:szCs w:val="28"/>
          <w:lang w:val="en-US"/>
        </w:rPr>
        <w:t xml:space="preserve"> = (</w:t>
      </w:r>
      <w:proofErr w:type="gramStart"/>
      <w:r w:rsidRPr="00D82721">
        <w:rPr>
          <w:rFonts w:ascii="Times New Roman" w:hAnsi="Times New Roman"/>
          <w:b/>
          <w:sz w:val="28"/>
          <w:szCs w:val="28"/>
        </w:rPr>
        <w:t>Р</w:t>
      </w:r>
      <w:proofErr w:type="gramEnd"/>
      <w:r w:rsidRPr="00BD084A">
        <w:rPr>
          <w:rFonts w:ascii="Times New Roman" w:hAnsi="Times New Roman"/>
          <w:b/>
          <w:sz w:val="28"/>
          <w:szCs w:val="28"/>
          <w:lang w:val="en-US"/>
        </w:rPr>
        <w:t xml:space="preserve"> </w:t>
      </w:r>
      <w:r w:rsidRPr="00BD084A">
        <w:rPr>
          <w:rFonts w:ascii="Times New Roman" w:hAnsi="Times New Roman"/>
          <w:b/>
          <w:sz w:val="28"/>
          <w:szCs w:val="28"/>
          <w:u w:val="single"/>
          <w:lang w:val="en-US"/>
        </w:rPr>
        <w:t xml:space="preserve">∙ </w:t>
      </w:r>
      <w:r w:rsidRPr="00D82721">
        <w:rPr>
          <w:rFonts w:ascii="Times New Roman" w:hAnsi="Times New Roman"/>
          <w:b/>
          <w:sz w:val="28"/>
          <w:szCs w:val="28"/>
          <w:u w:val="single"/>
        </w:rPr>
        <w:t>К</w:t>
      </w:r>
      <w:r w:rsidRPr="00BD084A">
        <w:rPr>
          <w:rFonts w:ascii="Times New Roman" w:hAnsi="Times New Roman"/>
          <w:b/>
          <w:sz w:val="28"/>
          <w:szCs w:val="28"/>
          <w:u w:val="single"/>
          <w:lang w:val="en-US"/>
        </w:rPr>
        <w:t>) (</w:t>
      </w:r>
      <w:r w:rsidRPr="00D82721">
        <w:rPr>
          <w:rFonts w:ascii="Times New Roman" w:hAnsi="Times New Roman"/>
          <w:b/>
          <w:sz w:val="28"/>
          <w:szCs w:val="28"/>
          <w:u w:val="single"/>
        </w:rPr>
        <w:t>З</w:t>
      </w:r>
      <w:r w:rsidRPr="00BD084A">
        <w:rPr>
          <w:rFonts w:ascii="Times New Roman" w:hAnsi="Times New Roman"/>
          <w:b/>
          <w:sz w:val="28"/>
          <w:szCs w:val="28"/>
          <w:u w:val="single"/>
          <w:lang w:val="en-US"/>
        </w:rPr>
        <w:t xml:space="preserve"> ∙ </w:t>
      </w:r>
      <w:r w:rsidRPr="00D82721">
        <w:rPr>
          <w:rFonts w:ascii="Times New Roman" w:hAnsi="Times New Roman"/>
          <w:b/>
          <w:sz w:val="28"/>
          <w:szCs w:val="28"/>
          <w:u w:val="single"/>
        </w:rPr>
        <w:t>А</w:t>
      </w:r>
      <w:r w:rsidRPr="00BD084A">
        <w:rPr>
          <w:rFonts w:ascii="Times New Roman" w:hAnsi="Times New Roman"/>
          <w:b/>
          <w:sz w:val="28"/>
          <w:szCs w:val="28"/>
          <w:u w:val="single"/>
          <w:lang w:val="en-US"/>
        </w:rPr>
        <w:t>)</w:t>
      </w:r>
    </w:p>
    <w:p w:rsidR="00BD084A" w:rsidRPr="00BD084A" w:rsidRDefault="00BD084A" w:rsidP="00BD084A">
      <w:pPr>
        <w:spacing w:after="0" w:line="240" w:lineRule="auto"/>
        <w:jc w:val="center"/>
        <w:rPr>
          <w:rFonts w:ascii="Times New Roman" w:hAnsi="Times New Roman"/>
          <w:b/>
          <w:sz w:val="28"/>
          <w:szCs w:val="28"/>
          <w:lang w:val="en-US"/>
        </w:rPr>
      </w:pPr>
      <w:r w:rsidRPr="00BD084A">
        <w:rPr>
          <w:rFonts w:ascii="Times New Roman" w:hAnsi="Times New Roman"/>
          <w:b/>
          <w:sz w:val="28"/>
          <w:szCs w:val="28"/>
          <w:lang w:val="en-US"/>
        </w:rPr>
        <w:t>10000</w:t>
      </w:r>
    </w:p>
    <w:p w:rsidR="00BD084A" w:rsidRPr="00BD084A" w:rsidRDefault="00BD084A" w:rsidP="002C392F">
      <w:pPr>
        <w:spacing w:after="0" w:line="240" w:lineRule="auto"/>
        <w:ind w:firstLine="709"/>
        <w:jc w:val="both"/>
        <w:rPr>
          <w:rFonts w:ascii="Times New Roman" w:hAnsi="Times New Roman" w:cs="Times New Roman"/>
          <w:sz w:val="28"/>
          <w:szCs w:val="28"/>
          <w:lang w:val="en-US"/>
        </w:rPr>
      </w:pPr>
    </w:p>
    <w:p w:rsidR="002C392F" w:rsidRPr="002C392F" w:rsidRDefault="002C392F" w:rsidP="002C392F">
      <w:pPr>
        <w:spacing w:after="0" w:line="240" w:lineRule="auto"/>
        <w:ind w:firstLine="709"/>
        <w:jc w:val="both"/>
        <w:rPr>
          <w:rFonts w:ascii="Times New Roman" w:hAnsi="Times New Roman" w:cs="Times New Roman"/>
          <w:sz w:val="28"/>
          <w:szCs w:val="28"/>
          <w:lang w:val="en-US"/>
        </w:rPr>
      </w:pPr>
      <w:proofErr w:type="gramStart"/>
      <w:r w:rsidRPr="002C392F">
        <w:rPr>
          <w:rFonts w:ascii="Times New Roman" w:hAnsi="Times New Roman" w:cs="Times New Roman"/>
          <w:sz w:val="28"/>
          <w:szCs w:val="28"/>
          <w:lang w:val="en-US"/>
        </w:rPr>
        <w:t>where</w:t>
      </w:r>
      <w:proofErr w:type="gramEnd"/>
      <w:r w:rsidRPr="002C392F">
        <w:rPr>
          <w:rFonts w:ascii="Times New Roman" w:hAnsi="Times New Roman" w:cs="Times New Roman"/>
          <w:sz w:val="28"/>
          <w:szCs w:val="28"/>
          <w:lang w:val="en-US"/>
        </w:rPr>
        <w:t xml:space="preserve"> Y is the grain yield, c / ha;</w:t>
      </w:r>
    </w:p>
    <w:p w:rsidR="002C392F" w:rsidRPr="002C392F" w:rsidRDefault="002C392F" w:rsidP="002C392F">
      <w:pPr>
        <w:spacing w:after="0" w:line="240" w:lineRule="auto"/>
        <w:ind w:firstLine="709"/>
        <w:jc w:val="both"/>
        <w:rPr>
          <w:rFonts w:ascii="Times New Roman" w:hAnsi="Times New Roman" w:cs="Times New Roman"/>
          <w:sz w:val="28"/>
          <w:szCs w:val="28"/>
          <w:lang w:val="en-US"/>
        </w:rPr>
      </w:pPr>
      <w:r w:rsidRPr="002C392F">
        <w:rPr>
          <w:rFonts w:ascii="Times New Roman" w:hAnsi="Times New Roman" w:cs="Times New Roman"/>
          <w:sz w:val="28"/>
          <w:szCs w:val="28"/>
          <w:lang w:val="en-US"/>
        </w:rPr>
        <w:t xml:space="preserve">         P is the average number of plants per 1 m2 during harvesting;</w:t>
      </w:r>
    </w:p>
    <w:p w:rsidR="002C392F" w:rsidRPr="002C392F" w:rsidRDefault="002C392F" w:rsidP="002C392F">
      <w:pPr>
        <w:spacing w:after="0" w:line="240" w:lineRule="auto"/>
        <w:ind w:firstLine="709"/>
        <w:jc w:val="both"/>
        <w:rPr>
          <w:rFonts w:ascii="Times New Roman" w:hAnsi="Times New Roman" w:cs="Times New Roman"/>
          <w:sz w:val="28"/>
          <w:szCs w:val="28"/>
          <w:lang w:val="en-US"/>
        </w:rPr>
      </w:pPr>
      <w:r w:rsidRPr="002C392F">
        <w:rPr>
          <w:rFonts w:ascii="Times New Roman" w:hAnsi="Times New Roman" w:cs="Times New Roman"/>
          <w:sz w:val="28"/>
          <w:szCs w:val="28"/>
          <w:lang w:val="en-US"/>
        </w:rPr>
        <w:t xml:space="preserve">         K - </w:t>
      </w:r>
      <w:proofErr w:type="gramStart"/>
      <w:r w:rsidRPr="002C392F">
        <w:rPr>
          <w:rFonts w:ascii="Times New Roman" w:hAnsi="Times New Roman" w:cs="Times New Roman"/>
          <w:sz w:val="28"/>
          <w:szCs w:val="28"/>
          <w:lang w:val="en-US"/>
        </w:rPr>
        <w:t>productive</w:t>
      </w:r>
      <w:proofErr w:type="gramEnd"/>
      <w:r w:rsidRPr="002C392F">
        <w:rPr>
          <w:rFonts w:ascii="Times New Roman" w:hAnsi="Times New Roman" w:cs="Times New Roman"/>
          <w:sz w:val="28"/>
          <w:szCs w:val="28"/>
          <w:lang w:val="en-US"/>
        </w:rPr>
        <w:t xml:space="preserve"> bushiness;</w:t>
      </w:r>
    </w:p>
    <w:p w:rsidR="002C392F" w:rsidRPr="002C392F" w:rsidRDefault="002C392F" w:rsidP="002C392F">
      <w:pPr>
        <w:spacing w:after="0" w:line="240" w:lineRule="auto"/>
        <w:ind w:firstLine="709"/>
        <w:jc w:val="both"/>
        <w:rPr>
          <w:rFonts w:ascii="Times New Roman" w:hAnsi="Times New Roman" w:cs="Times New Roman"/>
          <w:sz w:val="28"/>
          <w:szCs w:val="28"/>
          <w:lang w:val="en-US"/>
        </w:rPr>
      </w:pPr>
      <w:r w:rsidRPr="002C392F">
        <w:rPr>
          <w:rFonts w:ascii="Times New Roman" w:hAnsi="Times New Roman" w:cs="Times New Roman"/>
          <w:sz w:val="28"/>
          <w:szCs w:val="28"/>
          <w:lang w:val="en-US"/>
        </w:rPr>
        <w:t xml:space="preserve">         З - </w:t>
      </w:r>
      <w:proofErr w:type="gramStart"/>
      <w:r w:rsidRPr="002C392F">
        <w:rPr>
          <w:rFonts w:ascii="Times New Roman" w:hAnsi="Times New Roman" w:cs="Times New Roman"/>
          <w:sz w:val="28"/>
          <w:szCs w:val="28"/>
          <w:lang w:val="en-US"/>
        </w:rPr>
        <w:t>the</w:t>
      </w:r>
      <w:proofErr w:type="gramEnd"/>
      <w:r w:rsidRPr="002C392F">
        <w:rPr>
          <w:rFonts w:ascii="Times New Roman" w:hAnsi="Times New Roman" w:cs="Times New Roman"/>
          <w:sz w:val="28"/>
          <w:szCs w:val="28"/>
          <w:lang w:val="en-US"/>
        </w:rPr>
        <w:t xml:space="preserve"> average number of grains per </w:t>
      </w:r>
      <w:proofErr w:type="spellStart"/>
      <w:r w:rsidRPr="002C392F">
        <w:rPr>
          <w:rFonts w:ascii="Times New Roman" w:hAnsi="Times New Roman" w:cs="Times New Roman"/>
          <w:sz w:val="28"/>
          <w:szCs w:val="28"/>
          <w:lang w:val="en-US"/>
        </w:rPr>
        <w:t>ear</w:t>
      </w:r>
      <w:proofErr w:type="spellEnd"/>
      <w:r w:rsidRPr="002C392F">
        <w:rPr>
          <w:rFonts w:ascii="Times New Roman" w:hAnsi="Times New Roman" w:cs="Times New Roman"/>
          <w:sz w:val="28"/>
          <w:szCs w:val="28"/>
          <w:lang w:val="en-US"/>
        </w:rPr>
        <w:t>;</w:t>
      </w:r>
    </w:p>
    <w:p w:rsidR="00A9342B" w:rsidRDefault="002C392F" w:rsidP="002C392F">
      <w:pPr>
        <w:spacing w:after="0" w:line="240" w:lineRule="auto"/>
        <w:ind w:firstLine="709"/>
        <w:jc w:val="both"/>
        <w:rPr>
          <w:rFonts w:ascii="Times New Roman" w:hAnsi="Times New Roman" w:cs="Times New Roman"/>
          <w:sz w:val="28"/>
          <w:szCs w:val="28"/>
        </w:rPr>
      </w:pPr>
      <w:r w:rsidRPr="002C392F">
        <w:rPr>
          <w:rFonts w:ascii="Times New Roman" w:hAnsi="Times New Roman" w:cs="Times New Roman"/>
          <w:sz w:val="28"/>
          <w:szCs w:val="28"/>
          <w:lang w:val="en-US"/>
        </w:rPr>
        <w:t xml:space="preserve">         A is the mass of 1000 grains in grams.</w:t>
      </w:r>
    </w:p>
    <w:p w:rsidR="00867F5B" w:rsidRDefault="00867F5B" w:rsidP="002C392F">
      <w:pPr>
        <w:spacing w:after="0" w:line="240" w:lineRule="auto"/>
        <w:ind w:firstLine="709"/>
        <w:jc w:val="both"/>
        <w:rPr>
          <w:rFonts w:ascii="Times New Roman" w:hAnsi="Times New Roman" w:cs="Times New Roman"/>
          <w:sz w:val="28"/>
          <w:szCs w:val="28"/>
        </w:rPr>
      </w:pPr>
    </w:p>
    <w:p w:rsidR="00C105D7" w:rsidRDefault="00C105D7" w:rsidP="00C105D7">
      <w:pPr>
        <w:spacing w:after="0" w:line="240" w:lineRule="auto"/>
        <w:jc w:val="both"/>
      </w:pPr>
    </w:p>
    <w:p w:rsidR="00C105D7" w:rsidRPr="00C105D7" w:rsidRDefault="00C105D7" w:rsidP="00C105D7">
      <w:pPr>
        <w:spacing w:after="0" w:line="240" w:lineRule="auto"/>
        <w:jc w:val="center"/>
        <w:rPr>
          <w:rFonts w:ascii="Times New Roman" w:hAnsi="Times New Roman"/>
          <w:b/>
          <w:sz w:val="28"/>
          <w:szCs w:val="28"/>
          <w:u w:val="single"/>
          <w:lang w:val="en-US"/>
        </w:rPr>
      </w:pPr>
      <w:r w:rsidRPr="00D82721">
        <w:rPr>
          <w:rFonts w:ascii="Times New Roman" w:hAnsi="Times New Roman"/>
          <w:b/>
          <w:sz w:val="28"/>
          <w:szCs w:val="28"/>
        </w:rPr>
        <w:t>У</w:t>
      </w:r>
      <w:r w:rsidRPr="00C105D7">
        <w:rPr>
          <w:rFonts w:ascii="Times New Roman" w:hAnsi="Times New Roman"/>
          <w:b/>
          <w:sz w:val="28"/>
          <w:szCs w:val="28"/>
          <w:lang w:val="en-US"/>
        </w:rPr>
        <w:t xml:space="preserve"> =   </w:t>
      </w:r>
      <w:r w:rsidRPr="00D82721">
        <w:rPr>
          <w:rFonts w:ascii="Times New Roman" w:hAnsi="Times New Roman"/>
          <w:b/>
          <w:sz w:val="28"/>
          <w:szCs w:val="28"/>
          <w:u w:val="single"/>
        </w:rPr>
        <w:t>С</w:t>
      </w:r>
      <w:r w:rsidRPr="00C105D7">
        <w:rPr>
          <w:rFonts w:ascii="Times New Roman" w:hAnsi="Times New Roman"/>
          <w:b/>
          <w:sz w:val="28"/>
          <w:szCs w:val="28"/>
          <w:u w:val="single"/>
          <w:lang w:val="en-US"/>
        </w:rPr>
        <w:t xml:space="preserve"> ∙ </w:t>
      </w:r>
      <w:r w:rsidRPr="00D82721">
        <w:rPr>
          <w:rFonts w:ascii="Times New Roman" w:hAnsi="Times New Roman"/>
          <w:b/>
          <w:sz w:val="28"/>
          <w:szCs w:val="28"/>
          <w:u w:val="single"/>
        </w:rPr>
        <w:t>В</w:t>
      </w:r>
    </w:p>
    <w:p w:rsidR="00C105D7" w:rsidRPr="00C105D7" w:rsidRDefault="00C105D7" w:rsidP="00C105D7">
      <w:pPr>
        <w:spacing w:after="0" w:line="240" w:lineRule="auto"/>
        <w:jc w:val="both"/>
        <w:rPr>
          <w:rFonts w:ascii="Times New Roman" w:hAnsi="Times New Roman"/>
          <w:b/>
          <w:sz w:val="28"/>
          <w:szCs w:val="28"/>
          <w:lang w:val="en-US"/>
        </w:rPr>
      </w:pPr>
      <w:r w:rsidRPr="00C105D7">
        <w:rPr>
          <w:rFonts w:ascii="Times New Roman" w:hAnsi="Times New Roman"/>
          <w:b/>
          <w:sz w:val="28"/>
          <w:szCs w:val="28"/>
          <w:lang w:val="en-US"/>
        </w:rPr>
        <w:t xml:space="preserve">                                                              10</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proofErr w:type="gramStart"/>
      <w:r w:rsidRPr="00C105D7">
        <w:rPr>
          <w:rFonts w:ascii="Times New Roman" w:hAnsi="Times New Roman" w:cs="Times New Roman"/>
          <w:sz w:val="28"/>
          <w:szCs w:val="28"/>
          <w:lang w:val="en-US"/>
        </w:rPr>
        <w:t>where</w:t>
      </w:r>
      <w:proofErr w:type="gramEnd"/>
      <w:r w:rsidRPr="00C105D7">
        <w:rPr>
          <w:rFonts w:ascii="Times New Roman" w:hAnsi="Times New Roman" w:cs="Times New Roman"/>
          <w:sz w:val="28"/>
          <w:szCs w:val="28"/>
          <w:lang w:val="en-US"/>
        </w:rPr>
        <w:t xml:space="preserve"> C is the density of productive plants (stems), per 1 m2;</w:t>
      </w:r>
    </w:p>
    <w:p w:rsidR="00867F5B" w:rsidRDefault="00C105D7" w:rsidP="00C105D7">
      <w:pPr>
        <w:spacing w:after="0" w:line="240" w:lineRule="auto"/>
        <w:ind w:firstLine="709"/>
        <w:jc w:val="both"/>
        <w:rPr>
          <w:rFonts w:ascii="Times New Roman" w:hAnsi="Times New Roman" w:cs="Times New Roman"/>
          <w:sz w:val="28"/>
          <w:szCs w:val="28"/>
        </w:rPr>
      </w:pPr>
      <w:r w:rsidRPr="00C105D7">
        <w:rPr>
          <w:rFonts w:ascii="Times New Roman" w:hAnsi="Times New Roman" w:cs="Times New Roman"/>
          <w:sz w:val="28"/>
          <w:szCs w:val="28"/>
          <w:lang w:val="en-US"/>
        </w:rPr>
        <w:t xml:space="preserve">B - </w:t>
      </w:r>
      <w:proofErr w:type="gramStart"/>
      <w:r w:rsidRPr="00C105D7">
        <w:rPr>
          <w:rFonts w:ascii="Times New Roman" w:hAnsi="Times New Roman" w:cs="Times New Roman"/>
          <w:sz w:val="28"/>
          <w:szCs w:val="28"/>
          <w:lang w:val="en-US"/>
        </w:rPr>
        <w:t>the</w:t>
      </w:r>
      <w:proofErr w:type="gramEnd"/>
      <w:r w:rsidRPr="00C105D7">
        <w:rPr>
          <w:rFonts w:ascii="Times New Roman" w:hAnsi="Times New Roman" w:cs="Times New Roman"/>
          <w:sz w:val="28"/>
          <w:szCs w:val="28"/>
          <w:lang w:val="en-US"/>
        </w:rPr>
        <w:t xml:space="preserve"> average productivity of one plant (stem).</w:t>
      </w:r>
    </w:p>
    <w:p w:rsidR="00C105D7" w:rsidRDefault="00C105D7" w:rsidP="00C105D7">
      <w:pPr>
        <w:spacing w:after="0" w:line="240" w:lineRule="auto"/>
        <w:ind w:firstLine="709"/>
        <w:jc w:val="both"/>
        <w:rPr>
          <w:rFonts w:ascii="Times New Roman" w:hAnsi="Times New Roman" w:cs="Times New Roman"/>
          <w:sz w:val="28"/>
          <w:szCs w:val="28"/>
        </w:rPr>
      </w:pPr>
      <w:r w:rsidRPr="00C105D7">
        <w:rPr>
          <w:rFonts w:ascii="Times New Roman" w:hAnsi="Times New Roman" w:cs="Times New Roman"/>
          <w:sz w:val="28"/>
          <w:szCs w:val="28"/>
          <w:lang w:val="en-US"/>
        </w:rPr>
        <w:t>Formula for calculating the amount of photosynthetic active radiation:</w:t>
      </w:r>
    </w:p>
    <w:p w:rsidR="00C105D7" w:rsidRPr="00C105D7" w:rsidRDefault="00C105D7" w:rsidP="00C105D7">
      <w:pPr>
        <w:spacing w:after="0" w:line="240" w:lineRule="auto"/>
        <w:jc w:val="center"/>
        <w:rPr>
          <w:rFonts w:ascii="Times New Roman" w:hAnsi="Times New Roman"/>
          <w:b/>
          <w:sz w:val="28"/>
          <w:szCs w:val="28"/>
          <w:lang w:val="en-US"/>
        </w:rPr>
      </w:pPr>
      <w:r w:rsidRPr="00C105D7">
        <w:rPr>
          <w:rFonts w:ascii="Times New Roman" w:hAnsi="Times New Roman"/>
          <w:b/>
          <w:sz w:val="28"/>
          <w:szCs w:val="28"/>
          <w:lang w:val="en-US"/>
        </w:rPr>
        <w:t>∑Q</w:t>
      </w:r>
      <w:r w:rsidRPr="00FD1E40">
        <w:rPr>
          <w:rFonts w:ascii="Times New Roman" w:hAnsi="Times New Roman"/>
          <w:b/>
          <w:sz w:val="28"/>
          <w:szCs w:val="28"/>
        </w:rPr>
        <w:t>ФАР</w:t>
      </w:r>
      <w:r w:rsidRPr="00C105D7">
        <w:rPr>
          <w:rFonts w:ascii="Times New Roman" w:hAnsi="Times New Roman"/>
          <w:b/>
          <w:sz w:val="28"/>
          <w:szCs w:val="28"/>
          <w:lang w:val="en-US"/>
        </w:rPr>
        <w:t xml:space="preserve"> = 0</w:t>
      </w:r>
      <w:proofErr w:type="gramStart"/>
      <w:r w:rsidRPr="00C105D7">
        <w:rPr>
          <w:rFonts w:ascii="Times New Roman" w:hAnsi="Times New Roman"/>
          <w:b/>
          <w:sz w:val="28"/>
          <w:szCs w:val="28"/>
          <w:lang w:val="en-US"/>
        </w:rPr>
        <w:t>,4225</w:t>
      </w:r>
      <w:proofErr w:type="gramEnd"/>
      <w:r w:rsidRPr="00C105D7">
        <w:rPr>
          <w:rFonts w:ascii="Times New Roman" w:hAnsi="Times New Roman"/>
          <w:b/>
          <w:sz w:val="28"/>
          <w:szCs w:val="28"/>
          <w:lang w:val="en-US"/>
        </w:rPr>
        <w:t>∑S + 0,582∑D,</w:t>
      </w:r>
    </w:p>
    <w:p w:rsidR="00C105D7" w:rsidRPr="00C105D7" w:rsidRDefault="00C105D7" w:rsidP="00C105D7">
      <w:pPr>
        <w:spacing w:after="0" w:line="240" w:lineRule="auto"/>
        <w:jc w:val="center"/>
        <w:rPr>
          <w:rFonts w:ascii="Times New Roman" w:hAnsi="Times New Roman"/>
          <w:b/>
          <w:sz w:val="28"/>
          <w:szCs w:val="28"/>
          <w:lang w:val="en-US"/>
        </w:rPr>
      </w:pP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proofErr w:type="gramStart"/>
      <w:r w:rsidRPr="00C105D7">
        <w:rPr>
          <w:rFonts w:ascii="Times New Roman" w:hAnsi="Times New Roman" w:cs="Times New Roman"/>
          <w:sz w:val="28"/>
          <w:szCs w:val="28"/>
          <w:lang w:val="en-US"/>
        </w:rPr>
        <w:t>where</w:t>
      </w:r>
      <w:proofErr w:type="gramEnd"/>
      <w:r w:rsidRPr="00C105D7">
        <w:rPr>
          <w:rFonts w:ascii="Times New Roman" w:hAnsi="Times New Roman" w:cs="Times New Roman"/>
          <w:sz w:val="28"/>
          <w:szCs w:val="28"/>
          <w:lang w:val="en-US"/>
        </w:rPr>
        <w:t xml:space="preserve"> ∑QFAR is the sum of the total PAR;</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r w:rsidRPr="00C105D7">
        <w:rPr>
          <w:rFonts w:ascii="Times New Roman" w:hAnsi="Times New Roman" w:cs="Times New Roman"/>
          <w:sz w:val="28"/>
          <w:szCs w:val="28"/>
          <w:lang w:val="en-US"/>
        </w:rPr>
        <w:t>∑S is the sum of direct solar radiation;</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r w:rsidRPr="00C105D7">
        <w:rPr>
          <w:rFonts w:ascii="Times New Roman" w:hAnsi="Times New Roman" w:cs="Times New Roman"/>
          <w:sz w:val="28"/>
          <w:szCs w:val="28"/>
          <w:lang w:val="en-US"/>
        </w:rPr>
        <w:t>∑D is the sum of the scattered solar radiation.</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p>
    <w:p w:rsidR="00C105D7" w:rsidRDefault="00C105D7" w:rsidP="00C105D7">
      <w:pPr>
        <w:spacing w:after="0" w:line="240" w:lineRule="auto"/>
        <w:ind w:firstLine="709"/>
        <w:jc w:val="both"/>
        <w:rPr>
          <w:rFonts w:ascii="Times New Roman" w:hAnsi="Times New Roman" w:cs="Times New Roman"/>
          <w:sz w:val="28"/>
          <w:szCs w:val="28"/>
        </w:rPr>
      </w:pPr>
      <w:r w:rsidRPr="00C105D7">
        <w:rPr>
          <w:rFonts w:ascii="Times New Roman" w:hAnsi="Times New Roman" w:cs="Times New Roman"/>
          <w:sz w:val="28"/>
          <w:szCs w:val="28"/>
          <w:lang w:val="en-US"/>
        </w:rPr>
        <w:t>Calculation of the yield of absolutely dry mass:</w:t>
      </w:r>
    </w:p>
    <w:p w:rsidR="00C105D7" w:rsidRDefault="00C105D7" w:rsidP="00C105D7">
      <w:pPr>
        <w:spacing w:after="0" w:line="240" w:lineRule="auto"/>
        <w:rPr>
          <w:rFonts w:ascii="Times New Roman" w:hAnsi="Times New Roman"/>
          <w:i/>
          <w:sz w:val="28"/>
          <w:szCs w:val="28"/>
        </w:rPr>
      </w:pPr>
    </w:p>
    <w:p w:rsidR="00C105D7" w:rsidRPr="00C105D7" w:rsidRDefault="00C105D7" w:rsidP="00C105D7">
      <w:pPr>
        <w:spacing w:after="0" w:line="240" w:lineRule="auto"/>
        <w:jc w:val="center"/>
        <w:rPr>
          <w:rFonts w:ascii="Times New Roman" w:hAnsi="Times New Roman"/>
          <w:b/>
          <w:sz w:val="28"/>
          <w:szCs w:val="28"/>
          <w:u w:val="single"/>
          <w:lang w:val="en-US"/>
        </w:rPr>
      </w:pPr>
      <w:r w:rsidRPr="00C105D7">
        <w:rPr>
          <w:rFonts w:ascii="Times New Roman" w:hAnsi="Times New Roman"/>
          <w:b/>
          <w:sz w:val="28"/>
          <w:szCs w:val="28"/>
          <w:lang w:val="en-US"/>
        </w:rPr>
        <w:t xml:space="preserve">                     </w:t>
      </w:r>
      <w:r w:rsidRPr="00C105D7">
        <w:rPr>
          <w:rFonts w:ascii="Times New Roman" w:hAnsi="Times New Roman"/>
          <w:b/>
          <w:sz w:val="28"/>
          <w:szCs w:val="28"/>
          <w:u w:val="single"/>
          <w:lang w:val="en-US"/>
        </w:rPr>
        <w:t>∑ Q</w:t>
      </w:r>
      <w:r w:rsidRPr="00FD1E40">
        <w:rPr>
          <w:rFonts w:ascii="Times New Roman" w:hAnsi="Times New Roman"/>
          <w:b/>
          <w:sz w:val="28"/>
          <w:szCs w:val="28"/>
          <w:u w:val="single"/>
        </w:rPr>
        <w:t>ФАР</w:t>
      </w:r>
      <w:r w:rsidRPr="00C105D7">
        <w:rPr>
          <w:rFonts w:ascii="Times New Roman" w:hAnsi="Times New Roman"/>
          <w:b/>
          <w:sz w:val="28"/>
          <w:szCs w:val="28"/>
          <w:u w:val="single"/>
          <w:lang w:val="en-US"/>
        </w:rPr>
        <w:t xml:space="preserve"> </w:t>
      </w:r>
      <w:r w:rsidRPr="00FD1E40">
        <w:rPr>
          <w:rFonts w:ascii="Times New Roman" w:hAnsi="Times New Roman"/>
          <w:b/>
          <w:sz w:val="28"/>
          <w:szCs w:val="28"/>
          <w:u w:val="single"/>
        </w:rPr>
        <w:t>К</w:t>
      </w:r>
    </w:p>
    <w:p w:rsidR="00C105D7" w:rsidRPr="00C105D7" w:rsidRDefault="00C105D7" w:rsidP="00C105D7">
      <w:pPr>
        <w:spacing w:after="0" w:line="240" w:lineRule="auto"/>
        <w:jc w:val="center"/>
        <w:rPr>
          <w:rFonts w:ascii="Times New Roman" w:hAnsi="Times New Roman"/>
          <w:b/>
          <w:sz w:val="28"/>
          <w:szCs w:val="28"/>
          <w:lang w:val="en-US"/>
        </w:rPr>
      </w:pPr>
      <w:r w:rsidRPr="00FD1E40">
        <w:rPr>
          <w:rFonts w:ascii="Times New Roman" w:hAnsi="Times New Roman"/>
          <w:b/>
          <w:sz w:val="28"/>
          <w:szCs w:val="28"/>
        </w:rPr>
        <w:t>У</w:t>
      </w:r>
      <w:r w:rsidRPr="00C105D7">
        <w:rPr>
          <w:rFonts w:ascii="Times New Roman" w:hAnsi="Times New Roman"/>
          <w:b/>
          <w:sz w:val="28"/>
          <w:szCs w:val="28"/>
          <w:lang w:val="en-US"/>
        </w:rPr>
        <w:t xml:space="preserve"> </w:t>
      </w:r>
      <w:proofErr w:type="spellStart"/>
      <w:r w:rsidRPr="00FD1E40">
        <w:rPr>
          <w:rFonts w:ascii="Times New Roman" w:hAnsi="Times New Roman"/>
          <w:b/>
          <w:sz w:val="28"/>
          <w:szCs w:val="28"/>
        </w:rPr>
        <w:t>биол</w:t>
      </w:r>
      <w:proofErr w:type="spellEnd"/>
      <w:r w:rsidRPr="00C105D7">
        <w:rPr>
          <w:rFonts w:ascii="Times New Roman" w:hAnsi="Times New Roman"/>
          <w:b/>
          <w:sz w:val="28"/>
          <w:szCs w:val="28"/>
          <w:lang w:val="en-US"/>
        </w:rPr>
        <w:t xml:space="preserve">. =       10 </w:t>
      </w:r>
      <w:r w:rsidRPr="00C105D7">
        <w:rPr>
          <w:rFonts w:ascii="Times New Roman" w:hAnsi="Times New Roman"/>
          <w:b/>
          <w:sz w:val="28"/>
          <w:szCs w:val="28"/>
          <w:vertAlign w:val="superscript"/>
          <w:lang w:val="en-US"/>
        </w:rPr>
        <w:t>5</w:t>
      </w:r>
      <w:r w:rsidRPr="00C105D7">
        <w:rPr>
          <w:rFonts w:ascii="Times New Roman" w:hAnsi="Times New Roman"/>
          <w:b/>
          <w:sz w:val="28"/>
          <w:szCs w:val="28"/>
          <w:lang w:val="en-US"/>
        </w:rPr>
        <w:t>g</w:t>
      </w:r>
    </w:p>
    <w:p w:rsidR="00C105D7" w:rsidRPr="00C105D7" w:rsidRDefault="00C105D7" w:rsidP="00C105D7">
      <w:pPr>
        <w:spacing w:after="0" w:line="240" w:lineRule="auto"/>
        <w:rPr>
          <w:rFonts w:ascii="Times New Roman" w:hAnsi="Times New Roman"/>
          <w:b/>
          <w:sz w:val="28"/>
          <w:szCs w:val="28"/>
          <w:lang w:val="en-US"/>
        </w:rPr>
      </w:pP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proofErr w:type="gramStart"/>
      <w:r w:rsidRPr="00C105D7">
        <w:rPr>
          <w:rFonts w:ascii="Times New Roman" w:hAnsi="Times New Roman" w:cs="Times New Roman"/>
          <w:sz w:val="28"/>
          <w:szCs w:val="28"/>
          <w:lang w:val="en-US"/>
        </w:rPr>
        <w:t>where</w:t>
      </w:r>
      <w:proofErr w:type="gramEnd"/>
      <w:r w:rsidRPr="00C105D7">
        <w:rPr>
          <w:rFonts w:ascii="Times New Roman" w:hAnsi="Times New Roman" w:cs="Times New Roman"/>
          <w:sz w:val="28"/>
          <w:szCs w:val="28"/>
          <w:lang w:val="en-US"/>
        </w:rPr>
        <w:t xml:space="preserve"> U biol. - biological yield of absolutely dry plant mass, t / ha;</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r w:rsidRPr="00C105D7">
        <w:rPr>
          <w:rFonts w:ascii="Times New Roman" w:hAnsi="Times New Roman" w:cs="Times New Roman"/>
          <w:sz w:val="28"/>
          <w:szCs w:val="28"/>
          <w:lang w:val="en-US"/>
        </w:rPr>
        <w:t>∑ QFAR - the amount of incoming PAR during the growing season of the crop in the given zone, billion kcal / ha;</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r w:rsidRPr="00C105D7">
        <w:rPr>
          <w:rFonts w:ascii="Times New Roman" w:hAnsi="Times New Roman" w:cs="Times New Roman"/>
          <w:sz w:val="28"/>
          <w:szCs w:val="28"/>
          <w:lang w:val="en-US"/>
        </w:rPr>
        <w:t>K is the planned utilization rate of the PAR</w:t>
      </w:r>
      <w:proofErr w:type="gramStart"/>
      <w:r w:rsidRPr="00C105D7">
        <w:rPr>
          <w:rFonts w:ascii="Times New Roman" w:hAnsi="Times New Roman" w:cs="Times New Roman"/>
          <w:sz w:val="28"/>
          <w:szCs w:val="28"/>
          <w:lang w:val="en-US"/>
        </w:rPr>
        <w:t>,%</w:t>
      </w:r>
      <w:proofErr w:type="gramEnd"/>
      <w:r w:rsidRPr="00C105D7">
        <w:rPr>
          <w:rFonts w:ascii="Times New Roman" w:hAnsi="Times New Roman" w:cs="Times New Roman"/>
          <w:sz w:val="28"/>
          <w:szCs w:val="28"/>
          <w:lang w:val="en-US"/>
        </w:rPr>
        <w:t>;</w:t>
      </w:r>
    </w:p>
    <w:p w:rsidR="00C105D7" w:rsidRPr="00C105D7" w:rsidRDefault="00C105D7" w:rsidP="00C105D7">
      <w:pPr>
        <w:spacing w:after="0" w:line="240" w:lineRule="auto"/>
        <w:ind w:firstLine="709"/>
        <w:jc w:val="both"/>
        <w:rPr>
          <w:rFonts w:ascii="Times New Roman" w:hAnsi="Times New Roman" w:cs="Times New Roman"/>
          <w:sz w:val="28"/>
          <w:szCs w:val="28"/>
          <w:lang w:val="en-US"/>
        </w:rPr>
      </w:pPr>
      <w:r w:rsidRPr="00C105D7">
        <w:rPr>
          <w:rFonts w:ascii="Times New Roman" w:hAnsi="Times New Roman" w:cs="Times New Roman"/>
          <w:sz w:val="28"/>
          <w:szCs w:val="28"/>
          <w:lang w:val="en-US"/>
        </w:rPr>
        <w:t xml:space="preserve">g - </w:t>
      </w:r>
      <w:proofErr w:type="gramStart"/>
      <w:r w:rsidRPr="00C105D7">
        <w:rPr>
          <w:rFonts w:ascii="Times New Roman" w:hAnsi="Times New Roman" w:cs="Times New Roman"/>
          <w:sz w:val="28"/>
          <w:szCs w:val="28"/>
          <w:lang w:val="en-US"/>
        </w:rPr>
        <w:t>the</w:t>
      </w:r>
      <w:proofErr w:type="gramEnd"/>
      <w:r w:rsidRPr="00C105D7">
        <w:rPr>
          <w:rFonts w:ascii="Times New Roman" w:hAnsi="Times New Roman" w:cs="Times New Roman"/>
          <w:sz w:val="28"/>
          <w:szCs w:val="28"/>
          <w:lang w:val="en-US"/>
        </w:rPr>
        <w:t xml:space="preserve"> amount of energy released during the combustion of 1 kg of dry matter of biomass, kcal / ha;</w:t>
      </w:r>
    </w:p>
    <w:p w:rsidR="00C105D7" w:rsidRPr="00C105D7" w:rsidRDefault="00C105D7" w:rsidP="00C105D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w:t>
      </w:r>
      <w:r>
        <w:rPr>
          <w:rFonts w:ascii="Times New Roman" w:hAnsi="Times New Roman" w:cs="Times New Roman"/>
          <w:sz w:val="28"/>
          <w:szCs w:val="28"/>
          <w:vertAlign w:val="superscript"/>
        </w:rPr>
        <w:t>5</w:t>
      </w:r>
      <w:r w:rsidRPr="00C105D7">
        <w:rPr>
          <w:rFonts w:ascii="Times New Roman" w:hAnsi="Times New Roman" w:cs="Times New Roman"/>
          <w:sz w:val="28"/>
          <w:szCs w:val="28"/>
        </w:rPr>
        <w:t xml:space="preserve"> - </w:t>
      </w:r>
      <w:proofErr w:type="spellStart"/>
      <w:r w:rsidRPr="00C105D7">
        <w:rPr>
          <w:rFonts w:ascii="Times New Roman" w:hAnsi="Times New Roman" w:cs="Times New Roman"/>
          <w:sz w:val="28"/>
          <w:szCs w:val="28"/>
        </w:rPr>
        <w:t>for</w:t>
      </w:r>
      <w:proofErr w:type="spellEnd"/>
      <w:r w:rsidRPr="00C105D7">
        <w:rPr>
          <w:rFonts w:ascii="Times New Roman" w:hAnsi="Times New Roman" w:cs="Times New Roman"/>
          <w:sz w:val="28"/>
          <w:szCs w:val="28"/>
        </w:rPr>
        <w:t xml:space="preserve"> </w:t>
      </w:r>
      <w:proofErr w:type="spellStart"/>
      <w:r w:rsidRPr="00C105D7">
        <w:rPr>
          <w:rFonts w:ascii="Times New Roman" w:hAnsi="Times New Roman" w:cs="Times New Roman"/>
          <w:sz w:val="28"/>
          <w:szCs w:val="28"/>
        </w:rPr>
        <w:t>translation</w:t>
      </w:r>
      <w:proofErr w:type="spellEnd"/>
      <w:r w:rsidRPr="00C105D7">
        <w:rPr>
          <w:rFonts w:ascii="Times New Roman" w:hAnsi="Times New Roman" w:cs="Times New Roman"/>
          <w:sz w:val="28"/>
          <w:szCs w:val="28"/>
        </w:rPr>
        <w:t xml:space="preserve"> </w:t>
      </w:r>
      <w:proofErr w:type="spellStart"/>
      <w:r w:rsidRPr="00C105D7">
        <w:rPr>
          <w:rFonts w:ascii="Times New Roman" w:hAnsi="Times New Roman" w:cs="Times New Roman"/>
          <w:sz w:val="28"/>
          <w:szCs w:val="28"/>
        </w:rPr>
        <w:t>incl</w:t>
      </w:r>
      <w:proofErr w:type="spellEnd"/>
      <w:r w:rsidRPr="00C105D7">
        <w:rPr>
          <w:rFonts w:ascii="Times New Roman" w:hAnsi="Times New Roman" w:cs="Times New Roman"/>
          <w:sz w:val="28"/>
          <w:szCs w:val="28"/>
        </w:rPr>
        <w:t>.</w:t>
      </w:r>
    </w:p>
    <w:sectPr w:rsidR="00C105D7" w:rsidRPr="00C105D7" w:rsidSect="001713D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523BEF"/>
    <w:rsid w:val="001713DE"/>
    <w:rsid w:val="002C392F"/>
    <w:rsid w:val="00470713"/>
    <w:rsid w:val="004B0254"/>
    <w:rsid w:val="00523BEF"/>
    <w:rsid w:val="005E47EB"/>
    <w:rsid w:val="006A2BF5"/>
    <w:rsid w:val="00846649"/>
    <w:rsid w:val="00867F5B"/>
    <w:rsid w:val="008B395A"/>
    <w:rsid w:val="009A5B17"/>
    <w:rsid w:val="00A9342B"/>
    <w:rsid w:val="00BD084A"/>
    <w:rsid w:val="00C105D7"/>
    <w:rsid w:val="00D905B5"/>
    <w:rsid w:val="00DE2C1B"/>
    <w:rsid w:val="00E2779C"/>
    <w:rsid w:val="00E76A95"/>
    <w:rsid w:val="00F11983"/>
    <w:rsid w:val="00FC67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13D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2751</Words>
  <Characters>15683</Characters>
  <Application>Microsoft Office Word</Application>
  <DocSecurity>0</DocSecurity>
  <Lines>130</Lines>
  <Paragraphs>36</Paragraphs>
  <ScaleCrop>false</ScaleCrop>
  <Company/>
  <LinksUpToDate>false</LinksUpToDate>
  <CharactersWithSpaces>18398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2020-10-28T17:39:00Z</dcterms:created>
  <dcterms:modified xsi:type="dcterms:W3CDTF">2020-10-28T17:39:00Z</dcterms:modified>
</cp:coreProperties>
</file>